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1B" w:rsidRPr="00F23704" w:rsidRDefault="0058435E" w:rsidP="0096751B">
      <w:pPr>
        <w:spacing w:line="240" w:lineRule="auto"/>
        <w:contextualSpacing/>
        <w:jc w:val="center"/>
        <w:rPr>
          <w:rFonts w:ascii="Tahoma" w:hAnsi="Tahoma" w:cs="Tahoma"/>
          <w:sz w:val="32"/>
          <w:szCs w:val="32"/>
        </w:rPr>
      </w:pPr>
      <w:r>
        <w:rPr>
          <w:rFonts w:ascii="Tahoma" w:hAnsi="Tahoma" w:cs="Tahoma"/>
          <w:sz w:val="32"/>
          <w:szCs w:val="32"/>
        </w:rPr>
        <w:t>Euthanasieverklaring</w:t>
      </w:r>
    </w:p>
    <w:p w:rsidR="0096751B" w:rsidRDefault="0096751B" w:rsidP="0096751B">
      <w:pPr>
        <w:spacing w:line="240" w:lineRule="auto"/>
        <w:contextualSpacing/>
        <w:jc w:val="center"/>
        <w:rPr>
          <w:rFonts w:ascii="Tahoma" w:hAnsi="Tahoma" w:cs="Tahoma"/>
          <w:sz w:val="32"/>
          <w:szCs w:val="32"/>
        </w:rPr>
      </w:pPr>
    </w:p>
    <w:p w:rsidR="0096751B" w:rsidRDefault="0096751B" w:rsidP="0096751B">
      <w:pPr>
        <w:spacing w:line="240" w:lineRule="auto"/>
        <w:contextualSpacing/>
        <w:jc w:val="center"/>
        <w:rPr>
          <w:rFonts w:ascii="Tahoma" w:hAnsi="Tahoma" w:cs="Tahoma"/>
          <w:sz w:val="32"/>
          <w:szCs w:val="32"/>
        </w:rPr>
      </w:pPr>
    </w:p>
    <w:p w:rsidR="0096751B" w:rsidRPr="00F23704" w:rsidRDefault="0096751B" w:rsidP="0096751B">
      <w:pPr>
        <w:spacing w:line="240" w:lineRule="auto"/>
        <w:contextualSpacing/>
        <w:jc w:val="center"/>
        <w:rPr>
          <w:rFonts w:ascii="Tahoma" w:hAnsi="Tahoma" w:cs="Tahoma"/>
          <w:sz w:val="32"/>
          <w:szCs w:val="32"/>
        </w:rPr>
      </w:pPr>
    </w:p>
    <w:p w:rsidR="0096751B" w:rsidRPr="00F23704" w:rsidRDefault="0096751B" w:rsidP="0096751B">
      <w:pPr>
        <w:spacing w:line="240" w:lineRule="auto"/>
        <w:contextualSpacing/>
        <w:rPr>
          <w:rFonts w:ascii="Tahoma" w:hAnsi="Tahoma" w:cs="Tahoma"/>
          <w:b/>
          <w:sz w:val="20"/>
          <w:szCs w:val="20"/>
        </w:rPr>
      </w:pPr>
      <w:r w:rsidRPr="00F23704">
        <w:rPr>
          <w:rFonts w:ascii="Tahoma" w:hAnsi="Tahoma" w:cs="Tahoma"/>
          <w:b/>
          <w:sz w:val="20"/>
          <w:szCs w:val="20"/>
        </w:rPr>
        <w:t>Naam:</w:t>
      </w:r>
    </w:p>
    <w:p w:rsidR="0096751B" w:rsidRPr="00F23704" w:rsidRDefault="0096751B" w:rsidP="0096751B">
      <w:pPr>
        <w:spacing w:line="240" w:lineRule="auto"/>
        <w:contextualSpacing/>
        <w:rPr>
          <w:rFonts w:ascii="Tahoma" w:hAnsi="Tahoma" w:cs="Tahoma"/>
          <w:b/>
          <w:sz w:val="20"/>
          <w:szCs w:val="20"/>
        </w:rPr>
      </w:pPr>
    </w:p>
    <w:p w:rsidR="0096751B" w:rsidRPr="00F23704" w:rsidRDefault="0096751B" w:rsidP="0096751B">
      <w:pPr>
        <w:spacing w:line="240" w:lineRule="auto"/>
        <w:contextualSpacing/>
        <w:rPr>
          <w:rFonts w:ascii="Tahoma" w:hAnsi="Tahoma" w:cs="Tahoma"/>
          <w:b/>
          <w:sz w:val="20"/>
          <w:szCs w:val="20"/>
        </w:rPr>
      </w:pPr>
      <w:r w:rsidRPr="00F23704">
        <w:rPr>
          <w:rFonts w:ascii="Tahoma" w:hAnsi="Tahoma" w:cs="Tahoma"/>
          <w:b/>
          <w:sz w:val="20"/>
          <w:szCs w:val="20"/>
        </w:rPr>
        <w:t>Geboortedatum</w:t>
      </w:r>
      <w:r w:rsidRPr="00F23704">
        <w:rPr>
          <w:rFonts w:ascii="Tahoma" w:hAnsi="Tahoma" w:cs="Tahoma"/>
          <w:sz w:val="20"/>
          <w:szCs w:val="20"/>
        </w:rPr>
        <w:t xml:space="preserve">:                                                </w:t>
      </w:r>
      <w:bookmarkStart w:id="0" w:name="_GoBack"/>
      <w:bookmarkEnd w:id="0"/>
      <w:r w:rsidRPr="00F23704">
        <w:rPr>
          <w:rFonts w:ascii="Tahoma" w:hAnsi="Tahoma" w:cs="Tahoma"/>
          <w:b/>
          <w:sz w:val="20"/>
          <w:szCs w:val="20"/>
        </w:rPr>
        <w:t>Geboorteplaats:</w:t>
      </w:r>
    </w:p>
    <w:p w:rsidR="0096751B" w:rsidRPr="00F23704" w:rsidRDefault="0096751B" w:rsidP="0096751B">
      <w:pPr>
        <w:spacing w:line="240" w:lineRule="auto"/>
        <w:contextualSpacing/>
        <w:rPr>
          <w:rFonts w:ascii="Tahoma" w:hAnsi="Tahoma" w:cs="Tahoma"/>
          <w:b/>
          <w:sz w:val="20"/>
          <w:szCs w:val="20"/>
        </w:rPr>
      </w:pPr>
    </w:p>
    <w:p w:rsidR="0096751B" w:rsidRDefault="0096751B"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Wanneer ik in een toestand kom te verkeren</w:t>
      </w:r>
    </w:p>
    <w:p w:rsidR="0096751B" w:rsidRPr="00F23704" w:rsidRDefault="0096751B"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t>
      </w:r>
      <w:r w:rsidR="001B658C">
        <w:rPr>
          <w:rFonts w:ascii="Tahoma" w:hAnsi="Tahoma" w:cs="Tahoma"/>
          <w:sz w:val="20"/>
          <w:szCs w:val="20"/>
        </w:rPr>
        <w:t xml:space="preserve"> </w:t>
      </w:r>
      <w:r w:rsidRPr="00F23704">
        <w:rPr>
          <w:rFonts w:ascii="Tahoma" w:hAnsi="Tahoma" w:cs="Tahoma"/>
          <w:sz w:val="20"/>
          <w:szCs w:val="20"/>
        </w:rPr>
        <w:t>waarin ik zinloos lijd</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of</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t>
      </w:r>
      <w:r w:rsidR="001B658C">
        <w:rPr>
          <w:rFonts w:ascii="Tahoma" w:hAnsi="Tahoma" w:cs="Tahoma"/>
          <w:sz w:val="20"/>
          <w:szCs w:val="20"/>
        </w:rPr>
        <w:t xml:space="preserve"> </w:t>
      </w:r>
      <w:r w:rsidRPr="00F23704">
        <w:rPr>
          <w:rFonts w:ascii="Tahoma" w:hAnsi="Tahoma" w:cs="Tahoma"/>
          <w:sz w:val="20"/>
          <w:szCs w:val="20"/>
        </w:rPr>
        <w:t>waarin geen redelijk uitzicht bestaat op terugkeer naar een voor mij waardig</w:t>
      </w:r>
      <w:r>
        <w:rPr>
          <w:rFonts w:ascii="Tahoma" w:hAnsi="Tahoma" w:cs="Tahoma"/>
          <w:sz w:val="20"/>
          <w:szCs w:val="20"/>
        </w:rPr>
        <w:t>e levens</w:t>
      </w:r>
      <w:r w:rsidRPr="00F23704">
        <w:rPr>
          <w:rFonts w:ascii="Tahoma" w:hAnsi="Tahoma" w:cs="Tahoma"/>
          <w:sz w:val="20"/>
          <w:szCs w:val="20"/>
        </w:rPr>
        <w:t>staat</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of</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t>
      </w:r>
      <w:r w:rsidR="001B658C">
        <w:rPr>
          <w:rFonts w:ascii="Tahoma" w:hAnsi="Tahoma" w:cs="Tahoma"/>
          <w:sz w:val="20"/>
          <w:szCs w:val="20"/>
        </w:rPr>
        <w:t xml:space="preserve"> </w:t>
      </w:r>
      <w:r w:rsidRPr="00F23704">
        <w:rPr>
          <w:rFonts w:ascii="Tahoma" w:hAnsi="Tahoma" w:cs="Tahoma"/>
          <w:sz w:val="20"/>
          <w:szCs w:val="20"/>
        </w:rPr>
        <w:t>mij</w:t>
      </w:r>
      <w:r>
        <w:rPr>
          <w:rFonts w:ascii="Tahoma" w:hAnsi="Tahoma" w:cs="Tahoma"/>
          <w:sz w:val="20"/>
          <w:szCs w:val="20"/>
        </w:rPr>
        <w:t>n</w:t>
      </w:r>
      <w:r w:rsidRPr="00F23704">
        <w:rPr>
          <w:rFonts w:ascii="Tahoma" w:hAnsi="Tahoma" w:cs="Tahoma"/>
          <w:sz w:val="20"/>
          <w:szCs w:val="20"/>
        </w:rPr>
        <w:t xml:space="preserve"> verdergaande ontluistering te voorzien is</w:t>
      </w: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verzoek ik mijn arts uitdrukkelijk mij de middelen toe te dienen of te verstrekken om mijn leven te beëindigen.</w:t>
      </w:r>
    </w:p>
    <w:p w:rsidR="0096751B" w:rsidRDefault="0096751B" w:rsidP="0096751B">
      <w:pPr>
        <w:spacing w:line="240" w:lineRule="auto"/>
        <w:contextualSpacing/>
        <w:rPr>
          <w:rFonts w:ascii="Tahoma" w:hAnsi="Tahoma" w:cs="Tahoma"/>
          <w:sz w:val="20"/>
          <w:szCs w:val="20"/>
        </w:rPr>
      </w:pPr>
    </w:p>
    <w:p w:rsidR="0096751B" w:rsidRDefault="001B658C" w:rsidP="0096751B">
      <w:pPr>
        <w:spacing w:line="240" w:lineRule="auto"/>
        <w:contextualSpacing/>
        <w:rPr>
          <w:rFonts w:ascii="Tahoma" w:hAnsi="Tahoma" w:cs="Tahoma"/>
          <w:sz w:val="20"/>
          <w:szCs w:val="20"/>
        </w:rPr>
      </w:pPr>
      <w:r>
        <w:rPr>
          <w:rFonts w:ascii="Tahoma" w:hAnsi="Tahoma" w:cs="Tahoma"/>
          <w:sz w:val="20"/>
          <w:szCs w:val="20"/>
        </w:rPr>
        <w:t>Ik ben ervan o</w:t>
      </w:r>
      <w:r w:rsidR="0096751B">
        <w:rPr>
          <w:rFonts w:ascii="Tahoma" w:hAnsi="Tahoma" w:cs="Tahoma"/>
          <w:sz w:val="20"/>
          <w:szCs w:val="20"/>
        </w:rPr>
        <w:t>p de hoogte dat bij het inwilligen van een euthanasieverzoek aan de wettelijke criteria moet worden voldaan.</w:t>
      </w:r>
    </w:p>
    <w:p w:rsidR="0096751B" w:rsidRDefault="0096751B" w:rsidP="0096751B">
      <w:pPr>
        <w:spacing w:line="240" w:lineRule="auto"/>
        <w:contextualSpacing/>
        <w:rPr>
          <w:rFonts w:ascii="Tahoma" w:hAnsi="Tahoma" w:cs="Tahoma"/>
          <w:sz w:val="20"/>
          <w:szCs w:val="20"/>
        </w:rPr>
      </w:pPr>
    </w:p>
    <w:p w:rsidR="001B658C" w:rsidRDefault="001B658C"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b/>
          <w:color w:val="A6A6A6"/>
          <w:sz w:val="20"/>
          <w:szCs w:val="20"/>
        </w:rPr>
      </w:pPr>
      <w:r>
        <w:rPr>
          <w:rFonts w:ascii="Tahoma" w:hAnsi="Tahoma" w:cs="Tahoma"/>
          <w:b/>
          <w:color w:val="A6A6A6"/>
          <w:sz w:val="20"/>
          <w:szCs w:val="20"/>
        </w:rPr>
        <w:t>Ri</w:t>
      </w:r>
      <w:r w:rsidRPr="00F23704">
        <w:rPr>
          <w:rFonts w:ascii="Tahoma" w:hAnsi="Tahoma" w:cs="Tahoma"/>
          <w:b/>
          <w:color w:val="A6A6A6"/>
          <w:sz w:val="20"/>
          <w:szCs w:val="20"/>
        </w:rPr>
        <w:t>sicoaanvaarding</w:t>
      </w:r>
    </w:p>
    <w:p w:rsidR="0096751B" w:rsidRDefault="0096751B" w:rsidP="0096751B">
      <w:pPr>
        <w:spacing w:line="240" w:lineRule="auto"/>
        <w:rPr>
          <w:rFonts w:ascii="Tahoma" w:hAnsi="Tahoma" w:cs="Tahoma"/>
          <w:sz w:val="20"/>
          <w:szCs w:val="20"/>
        </w:rPr>
      </w:pPr>
      <w:r w:rsidRPr="00F23704">
        <w:rPr>
          <w:rFonts w:ascii="Tahoma" w:hAnsi="Tahoma" w:cs="Tahoma"/>
          <w:sz w:val="20"/>
          <w:szCs w:val="20"/>
        </w:rPr>
        <w:t xml:space="preserve">Dit </w:t>
      </w:r>
      <w:r>
        <w:rPr>
          <w:rFonts w:ascii="Tahoma" w:hAnsi="Tahoma" w:cs="Tahoma"/>
          <w:sz w:val="20"/>
          <w:szCs w:val="20"/>
        </w:rPr>
        <w:t>euthanasieverzoek</w:t>
      </w:r>
      <w:r w:rsidRPr="00F23704">
        <w:rPr>
          <w:rFonts w:ascii="Tahoma" w:hAnsi="Tahoma" w:cs="Tahoma"/>
          <w:sz w:val="20"/>
          <w:szCs w:val="20"/>
        </w:rPr>
        <w:t xml:space="preserve"> blijft onverminderd van kracht, ongeacht de tijd die mocht zijn verstreken na de ondertekening ervan</w:t>
      </w:r>
      <w:r>
        <w:rPr>
          <w:rFonts w:ascii="Tahoma" w:hAnsi="Tahoma" w:cs="Tahoma"/>
          <w:sz w:val="20"/>
          <w:szCs w:val="20"/>
        </w:rPr>
        <w:t xml:space="preserve">. Het is mij volkomen duidelijk dat ik dit euthanasieverzoek kan herroepen. </w:t>
      </w:r>
    </w:p>
    <w:p w:rsidR="001B658C" w:rsidRDefault="001B658C"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b/>
          <w:color w:val="A6A6A6"/>
          <w:sz w:val="20"/>
          <w:szCs w:val="20"/>
        </w:rPr>
      </w:pPr>
      <w:r w:rsidRPr="00C777D9">
        <w:rPr>
          <w:rFonts w:ascii="Tahoma" w:hAnsi="Tahoma" w:cs="Tahoma"/>
          <w:b/>
          <w:color w:val="A6A6A6"/>
          <w:sz w:val="20"/>
          <w:szCs w:val="20"/>
        </w:rPr>
        <w:t>Herroepen van eerdere verklaring(en)</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Door dit euthanasieverzoek te ondertekenen herroep ik alle eventuele eerder door mij ondertekende soortgelijke verklaringen</w:t>
      </w:r>
    </w:p>
    <w:p w:rsidR="0096751B" w:rsidRDefault="0096751B" w:rsidP="0096751B">
      <w:pPr>
        <w:spacing w:line="240" w:lineRule="auto"/>
        <w:contextualSpacing/>
        <w:rPr>
          <w:rFonts w:ascii="Tahoma" w:hAnsi="Tahoma" w:cs="Tahoma"/>
          <w:sz w:val="20"/>
          <w:szCs w:val="20"/>
        </w:rPr>
      </w:pPr>
    </w:p>
    <w:p w:rsidR="001B658C" w:rsidRDefault="001B658C" w:rsidP="0096751B">
      <w:pPr>
        <w:spacing w:line="240" w:lineRule="auto"/>
        <w:contextualSpacing/>
        <w:rPr>
          <w:rFonts w:ascii="Tahoma" w:hAnsi="Tahoma" w:cs="Tahoma"/>
          <w:sz w:val="20"/>
          <w:szCs w:val="20"/>
        </w:rPr>
      </w:pPr>
    </w:p>
    <w:p w:rsidR="0096751B" w:rsidRDefault="001B658C" w:rsidP="0096751B">
      <w:pPr>
        <w:spacing w:line="240" w:lineRule="auto"/>
        <w:contextualSpacing/>
        <w:rPr>
          <w:rFonts w:ascii="Tahoma" w:hAnsi="Tahoma" w:cs="Tahoma"/>
          <w:b/>
          <w:color w:val="A6A6A6"/>
          <w:sz w:val="20"/>
          <w:szCs w:val="20"/>
        </w:rPr>
      </w:pPr>
      <w:r>
        <w:rPr>
          <w:rFonts w:ascii="Tahoma" w:hAnsi="Tahoma" w:cs="Tahoma"/>
          <w:b/>
          <w:color w:val="A6A6A6"/>
          <w:sz w:val="20"/>
          <w:szCs w:val="20"/>
        </w:rPr>
        <w:t>Persoonlijke toelichting</w:t>
      </w: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sz w:val="20"/>
          <w:szCs w:val="20"/>
        </w:rPr>
      </w:pPr>
    </w:p>
    <w:p w:rsidR="0096751B" w:rsidRPr="00AD1CE1" w:rsidRDefault="0096751B" w:rsidP="0096751B">
      <w:pPr>
        <w:spacing w:line="240" w:lineRule="auto"/>
        <w:contextualSpacing/>
        <w:rPr>
          <w:rFonts w:ascii="Tahoma" w:hAnsi="Tahoma" w:cs="Tahoma"/>
          <w:b/>
          <w:color w:val="A6A6A6"/>
          <w:sz w:val="20"/>
          <w:szCs w:val="20"/>
        </w:rPr>
      </w:pPr>
      <w:proofErr w:type="spellStart"/>
      <w:r w:rsidRPr="00AD1CE1">
        <w:rPr>
          <w:rFonts w:ascii="Tahoma" w:hAnsi="Tahoma" w:cs="Tahoma"/>
          <w:b/>
          <w:color w:val="A6A6A6"/>
          <w:sz w:val="20"/>
          <w:szCs w:val="20"/>
        </w:rPr>
        <w:lastRenderedPageBreak/>
        <w:t>Weloverwogenheid</w:t>
      </w:r>
      <w:proofErr w:type="spellEnd"/>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Ik heb dit euthanasieverzoek zorgvuldig overwogen, heb mij daarover goed geïnformeerd en ik ben bij de ondertekening ervan in bezit van mijn volle verstandelijke vermogens.</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Het is mij bekend dat er geen recht bestaat op euthanasie.</w:t>
      </w:r>
    </w:p>
    <w:p w:rsidR="0096751B" w:rsidRDefault="0096751B" w:rsidP="0096751B">
      <w:pPr>
        <w:spacing w:line="240" w:lineRule="auto"/>
        <w:contextualSpacing/>
        <w:rPr>
          <w:rFonts w:ascii="Tahoma" w:hAnsi="Tahoma" w:cs="Tahoma"/>
          <w:sz w:val="20"/>
          <w:szCs w:val="20"/>
        </w:rPr>
      </w:pPr>
    </w:p>
    <w:p w:rsidR="0096751B" w:rsidRPr="0096751B" w:rsidRDefault="0096751B" w:rsidP="0096751B">
      <w:pPr>
        <w:spacing w:line="240" w:lineRule="auto"/>
        <w:contextualSpacing/>
        <w:rPr>
          <w:rFonts w:ascii="Tahoma" w:hAnsi="Tahoma" w:cs="Tahoma"/>
          <w:b/>
          <w:color w:val="A6A6A6"/>
          <w:sz w:val="20"/>
          <w:szCs w:val="20"/>
        </w:rPr>
      </w:pPr>
      <w:r>
        <w:rPr>
          <w:rFonts w:ascii="Tahoma" w:hAnsi="Tahoma" w:cs="Tahoma"/>
          <w:b/>
          <w:color w:val="A6A6A6"/>
          <w:sz w:val="20"/>
          <w:szCs w:val="20"/>
        </w:rPr>
        <w:t xml:space="preserve">Geldigheid van het euthanasieverzoek </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In artikel 2, lid 2 van de Wet toetsing levensbeëindiging op verzoek en hulp bij zelfdoding (kortweg euthanasiewet) staat:</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Indien de patiënt van zestien jaar of ouder niet langer in staat is zijn wil te uiten, maar voordat hij in die staat geraakte tot een redelijke waardering van zijn belangen ter zake werd geacht en eens schriftelijke verklaring, inhoudende een verzoek om levensbeëindiging heeft afgelegd, dan kan de arts aan dit verzoek gevolg geven. De zorgvuldigheidseisen, bedoeld in het eerste lid, zijn van overeenkomstige toepassing.</w:t>
      </w: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b/>
          <w:color w:val="A6A6A6"/>
          <w:sz w:val="20"/>
          <w:szCs w:val="20"/>
        </w:rPr>
      </w:pPr>
    </w:p>
    <w:p w:rsidR="0096751B" w:rsidRPr="00AD1CE1" w:rsidRDefault="0096751B" w:rsidP="0096751B">
      <w:pPr>
        <w:spacing w:line="240" w:lineRule="auto"/>
        <w:contextualSpacing/>
        <w:rPr>
          <w:rFonts w:ascii="Tahoma" w:hAnsi="Tahoma" w:cs="Tahoma"/>
          <w:b/>
          <w:color w:val="A6A6A6"/>
          <w:sz w:val="20"/>
          <w:szCs w:val="20"/>
        </w:rPr>
      </w:pPr>
      <w:r w:rsidRPr="00AD1CE1">
        <w:rPr>
          <w:rFonts w:ascii="Tahoma" w:hAnsi="Tahoma" w:cs="Tahoma"/>
          <w:b/>
          <w:color w:val="A6A6A6"/>
          <w:sz w:val="20"/>
          <w:szCs w:val="20"/>
        </w:rPr>
        <w:t>Ondertekening</w:t>
      </w:r>
    </w:p>
    <w:p w:rsidR="0096751B" w:rsidRDefault="0096751B" w:rsidP="0096751B">
      <w:pPr>
        <w:spacing w:line="240" w:lineRule="auto"/>
        <w:contextualSpacing/>
        <w:rPr>
          <w:rFonts w:ascii="Tahoma" w:hAnsi="Tahoma" w:cs="Tahoma"/>
          <w:sz w:val="20"/>
          <w:szCs w:val="20"/>
        </w:rPr>
      </w:pPr>
    </w:p>
    <w:p w:rsidR="0096751B" w:rsidRPr="00AD1CE1" w:rsidRDefault="0096751B" w:rsidP="0096751B">
      <w:pPr>
        <w:spacing w:line="240" w:lineRule="auto"/>
        <w:contextualSpacing/>
        <w:rPr>
          <w:rFonts w:ascii="Tahoma" w:hAnsi="Tahoma" w:cs="Tahoma"/>
          <w:b/>
          <w:sz w:val="20"/>
          <w:szCs w:val="20"/>
        </w:rPr>
      </w:pPr>
      <w:r w:rsidRPr="00AD1CE1">
        <w:rPr>
          <w:rFonts w:ascii="Tahoma" w:hAnsi="Tahoma" w:cs="Tahoma"/>
          <w:b/>
          <w:sz w:val="20"/>
          <w:szCs w:val="20"/>
        </w:rPr>
        <w:t>Datum                                                           Plaats</w:t>
      </w: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Pr="00AD1CE1" w:rsidRDefault="0096751B" w:rsidP="0096751B">
      <w:pPr>
        <w:spacing w:line="240" w:lineRule="auto"/>
        <w:contextualSpacing/>
        <w:rPr>
          <w:rFonts w:ascii="Tahoma" w:hAnsi="Tahoma" w:cs="Tahoma"/>
          <w:b/>
          <w:sz w:val="20"/>
          <w:szCs w:val="20"/>
        </w:rPr>
      </w:pPr>
      <w:r w:rsidRPr="00AD1CE1">
        <w:rPr>
          <w:rFonts w:ascii="Tahoma" w:hAnsi="Tahoma" w:cs="Tahoma"/>
          <w:b/>
          <w:sz w:val="20"/>
          <w:szCs w:val="20"/>
        </w:rPr>
        <w:t>Handtekening</w:t>
      </w:r>
    </w:p>
    <w:p w:rsidR="0096751B" w:rsidRDefault="0096751B" w:rsidP="0096751B"/>
    <w:p w:rsidR="00BB6301" w:rsidRDefault="00BB6301"/>
    <w:sectPr w:rsidR="00BB6301" w:rsidSect="002A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95C"/>
    <w:multiLevelType w:val="hybridMultilevel"/>
    <w:tmpl w:val="3156F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1B"/>
    <w:rsid w:val="001B658C"/>
    <w:rsid w:val="0058435E"/>
    <w:rsid w:val="0096751B"/>
    <w:rsid w:val="00BB63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6751B"/>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6751B"/>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1628</Characters>
  <Application>Microsoft Macintosh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Gruijters</cp:lastModifiedBy>
  <cp:revision>2</cp:revision>
  <dcterms:created xsi:type="dcterms:W3CDTF">2017-11-05T19:09:00Z</dcterms:created>
  <dcterms:modified xsi:type="dcterms:W3CDTF">2017-11-05T19:09:00Z</dcterms:modified>
</cp:coreProperties>
</file>